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4907915</wp:posOffset>
            </wp:positionH>
            <wp:positionV relativeFrom="paragraph">
              <wp:posOffset>31750</wp:posOffset>
            </wp:positionV>
            <wp:extent cx="1210945" cy="22987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СВОДНЫЕ ДАННЫЕ О ПРОВЕДЕНИИ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СПЕЦИАЛЬНОЙ ОЦЕНКИ УСЛОВИЙ ТРУДА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АО "АЛИДИ-Лоджистикс» </w:t>
      </w:r>
    </w:p>
    <w:p>
      <w:pPr>
        <w:pStyle w:val="BodyText"/>
        <w:bidi w:val="0"/>
        <w:jc w:val="start"/>
        <w:rPr>
          <w:rFonts w:ascii="Liberation Sans" w:hAnsi="Liberation Sans"/>
          <w:b w:val="false"/>
          <w:bCs w:val="false"/>
          <w:sz w:val="28"/>
          <w:szCs w:val="28"/>
        </w:rPr>
      </w:pPr>
      <w:r>
        <w:rPr>
          <w:rFonts w:ascii="Liberation Sans" w:hAnsi="Liberation Sans"/>
          <w:b w:val="false"/>
          <w:bCs w:val="false"/>
          <w:sz w:val="28"/>
          <w:szCs w:val="28"/>
        </w:rPr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АО "АЛИДИ-Лоджистикс»  в г. Подольск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72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LibreOffice/7.6.4.1$Linux_X86_64 LibreOffice_project/e19e193f88cd6c0525a17fb7a176ed8e6a3e2aa1</Application>
  <AppVersion>15.0000</AppVersion>
  <Pages>1</Pages>
  <Words>56</Words>
  <Characters>281</Characters>
  <CharactersWithSpaces>342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2025-07-08T14:38:19Z</dcterms:created>
  <dc:creator/>
  <dc:description/>
  <dc:language>ru-RU</dc:language>
  <cp:lastModifiedBy/>
  <dcterms:modified xsi:type="dcterms:W3CDTF">2025-07-31T17:22:06Z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